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46039" w14:textId="77777777" w:rsidR="00260E14" w:rsidRPr="00B774F9" w:rsidRDefault="00260E14" w:rsidP="00260E14">
      <w:pPr>
        <w:tabs>
          <w:tab w:val="left" w:pos="261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B774F9">
        <w:rPr>
          <w:rFonts w:ascii="Times New Roman" w:hAnsi="Times New Roman" w:cs="Times New Roman"/>
          <w:b/>
          <w:bCs/>
          <w:sz w:val="28"/>
          <w:szCs w:val="28"/>
        </w:rPr>
        <w:t xml:space="preserve">Request for Expedited SHPO review under Section 106 (54 U.S.C. § 306108) of the National Historic Preservation Act of 1966, as amended. </w:t>
      </w:r>
    </w:p>
    <w:p w14:paraId="62DB704E" w14:textId="77777777" w:rsidR="00B774F9" w:rsidRDefault="00B774F9" w:rsidP="00BA595B">
      <w:pPr>
        <w:tabs>
          <w:tab w:val="left" w:pos="2610"/>
        </w:tabs>
        <w:rPr>
          <w:rFonts w:ascii="Times New Roman" w:hAnsi="Times New Roman" w:cs="Times New Roman"/>
          <w:sz w:val="24"/>
          <w:szCs w:val="24"/>
        </w:rPr>
      </w:pPr>
    </w:p>
    <w:p w14:paraId="0D68A5D5" w14:textId="73F79AFA" w:rsidR="00BA595B" w:rsidRDefault="00BA595B" w:rsidP="00BA595B">
      <w:pPr>
        <w:tabs>
          <w:tab w:val="left" w:pos="2610"/>
        </w:tabs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505D88">
        <w:rPr>
          <w:rFonts w:ascii="Times New Roman" w:hAnsi="Times New Roman" w:cs="Times New Roman"/>
          <w:i/>
          <w:iCs/>
          <w:color w:val="2F5496" w:themeColor="accent1" w:themeShade="BF"/>
          <w:sz w:val="24"/>
          <w:szCs w:val="24"/>
        </w:rPr>
        <w:t>Please provide answers to the following questions so that the SHPO can evaluate your request for an expedited review</w:t>
      </w:r>
      <w:r w:rsidR="00B774F9" w:rsidRPr="00505D88">
        <w:rPr>
          <w:rFonts w:ascii="Times New Roman" w:hAnsi="Times New Roman" w:cs="Times New Roman"/>
          <w:i/>
          <w:iCs/>
          <w:color w:val="2F5496" w:themeColor="accent1" w:themeShade="BF"/>
          <w:sz w:val="24"/>
          <w:szCs w:val="24"/>
        </w:rPr>
        <w:t>.  Incomplete forms and</w:t>
      </w:r>
      <w:r w:rsidR="009526DE">
        <w:rPr>
          <w:rFonts w:ascii="Times New Roman" w:hAnsi="Times New Roman" w:cs="Times New Roman"/>
          <w:i/>
          <w:iCs/>
          <w:color w:val="2F5496" w:themeColor="accent1" w:themeShade="BF"/>
          <w:sz w:val="24"/>
          <w:szCs w:val="24"/>
        </w:rPr>
        <w:t>/</w:t>
      </w:r>
      <w:bookmarkStart w:id="0" w:name="_GoBack"/>
      <w:bookmarkEnd w:id="0"/>
      <w:r w:rsidR="00505D88" w:rsidRPr="00505D88">
        <w:rPr>
          <w:rFonts w:ascii="Times New Roman" w:hAnsi="Times New Roman" w:cs="Times New Roman"/>
          <w:i/>
          <w:iCs/>
          <w:color w:val="2F5496" w:themeColor="accent1" w:themeShade="BF"/>
          <w:sz w:val="24"/>
          <w:szCs w:val="24"/>
        </w:rPr>
        <w:t xml:space="preserve">or request </w:t>
      </w:r>
      <w:r w:rsidR="00B774F9" w:rsidRPr="00505D88">
        <w:rPr>
          <w:rFonts w:ascii="Times New Roman" w:hAnsi="Times New Roman" w:cs="Times New Roman"/>
          <w:i/>
          <w:iCs/>
          <w:color w:val="2F5496" w:themeColor="accent1" w:themeShade="BF"/>
          <w:sz w:val="24"/>
          <w:szCs w:val="24"/>
        </w:rPr>
        <w:t xml:space="preserve">not directly submitted to </w:t>
      </w:r>
      <w:hyperlink r:id="rId8" w:history="1">
        <w:r w:rsidR="00B774F9" w:rsidRPr="00505D88">
          <w:rPr>
            <w:rStyle w:val="Hyperlink"/>
            <w:rFonts w:ascii="Times New Roman" w:hAnsi="Times New Roman" w:cs="Times New Roman"/>
            <w:i/>
            <w:iCs/>
            <w:color w:val="2F5496" w:themeColor="accent1" w:themeShade="BF"/>
            <w:sz w:val="24"/>
            <w:szCs w:val="24"/>
          </w:rPr>
          <w:t>rlpalmer@shpo.nv.gov</w:t>
        </w:r>
      </w:hyperlink>
      <w:r w:rsidR="00B774F9" w:rsidRPr="00505D88">
        <w:rPr>
          <w:rFonts w:ascii="Times New Roman" w:hAnsi="Times New Roman" w:cs="Times New Roman"/>
          <w:i/>
          <w:iCs/>
          <w:color w:val="2F5496" w:themeColor="accent1" w:themeShade="BF"/>
          <w:sz w:val="24"/>
          <w:szCs w:val="24"/>
        </w:rPr>
        <w:t xml:space="preserve"> will result in </w:t>
      </w:r>
      <w:r w:rsidR="00505D88" w:rsidRPr="00505D88">
        <w:rPr>
          <w:rFonts w:ascii="Times New Roman" w:hAnsi="Times New Roman" w:cs="Times New Roman"/>
          <w:i/>
          <w:iCs/>
          <w:color w:val="2F5496" w:themeColor="accent1" w:themeShade="BF"/>
          <w:sz w:val="24"/>
          <w:szCs w:val="24"/>
        </w:rPr>
        <w:t>delays and a possible denial of the request</w:t>
      </w:r>
      <w:r w:rsidRPr="00505D88">
        <w:rPr>
          <w:rFonts w:ascii="Times New Roman" w:hAnsi="Times New Roman" w:cs="Times New Roman"/>
          <w:i/>
          <w:iCs/>
          <w:color w:val="2F5496" w:themeColor="accent1" w:themeShade="BF"/>
          <w:sz w:val="24"/>
          <w:szCs w:val="24"/>
        </w:rPr>
        <w:t>:</w:t>
      </w:r>
    </w:p>
    <w:p w14:paraId="779DB696" w14:textId="6C50E617" w:rsidR="00505D88" w:rsidRPr="000D2A6E" w:rsidRDefault="000D2A6E" w:rsidP="00BA595B">
      <w:pPr>
        <w:tabs>
          <w:tab w:val="left" w:pos="2610"/>
        </w:tabs>
        <w:rPr>
          <w:rFonts w:ascii="Times New Roman" w:hAnsi="Times New Roman" w:cs="Times New Roman"/>
          <w:i/>
          <w:iCs/>
          <w:color w:val="2F5496" w:themeColor="accent1" w:themeShade="BF"/>
          <w:sz w:val="24"/>
          <w:szCs w:val="24"/>
        </w:rPr>
      </w:pPr>
      <w:r w:rsidRPr="000D2A6E">
        <w:rPr>
          <w:rFonts w:ascii="Times New Roman" w:hAnsi="Times New Roman" w:cs="Times New Roman"/>
          <w:i/>
          <w:iCs/>
          <w:color w:val="2F5496" w:themeColor="accent1" w:themeShade="BF"/>
          <w:sz w:val="24"/>
          <w:szCs w:val="24"/>
        </w:rPr>
        <w:t>If this is a new undertaking that the SHPO has not previously reviewed, this request must also be accompanied by the Section 106 Coversheet.</w:t>
      </w:r>
    </w:p>
    <w:p w14:paraId="7697DED6" w14:textId="77777777" w:rsidR="000D2A6E" w:rsidRDefault="000D2A6E" w:rsidP="00BA595B">
      <w:pPr>
        <w:tabs>
          <w:tab w:val="left" w:pos="2610"/>
        </w:tabs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</w:p>
    <w:p w14:paraId="00A035E7" w14:textId="1A71E14D" w:rsidR="00BA595B" w:rsidRPr="00B774F9" w:rsidRDefault="00BA595B" w:rsidP="00BA595B">
      <w:pPr>
        <w:pStyle w:val="ListParagraph"/>
        <w:numPr>
          <w:ilvl w:val="0"/>
          <w:numId w:val="1"/>
        </w:numPr>
        <w:tabs>
          <w:tab w:val="left" w:pos="2610"/>
        </w:tabs>
        <w:rPr>
          <w:rFonts w:ascii="Times New Roman" w:hAnsi="Times New Roman" w:cs="Times New Roman"/>
          <w:sz w:val="24"/>
          <w:szCs w:val="24"/>
        </w:rPr>
      </w:pPr>
      <w:r w:rsidRPr="00B774F9">
        <w:rPr>
          <w:rFonts w:ascii="Times New Roman" w:hAnsi="Times New Roman" w:cs="Times New Roman"/>
          <w:sz w:val="24"/>
          <w:szCs w:val="24"/>
        </w:rPr>
        <w:t>What is prompting this request?  For example, is this a declared emergency or an undertaking with an abbreviated timeline for review and comment</w:t>
      </w:r>
      <w:r w:rsidR="00260E14" w:rsidRPr="00B774F9">
        <w:rPr>
          <w:rFonts w:ascii="Times New Roman" w:hAnsi="Times New Roman" w:cs="Times New Roman"/>
          <w:sz w:val="24"/>
          <w:szCs w:val="24"/>
        </w:rPr>
        <w:t>?</w:t>
      </w:r>
      <w:r w:rsidRPr="00B774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DD0457" w14:textId="77777777" w:rsidR="00260E14" w:rsidRPr="00B774F9" w:rsidRDefault="00260E14" w:rsidP="00260E14">
      <w:pPr>
        <w:pStyle w:val="ListParagraph"/>
        <w:tabs>
          <w:tab w:val="left" w:pos="2610"/>
        </w:tabs>
        <w:rPr>
          <w:rFonts w:ascii="Times New Roman" w:hAnsi="Times New Roman" w:cs="Times New Roman"/>
          <w:sz w:val="24"/>
          <w:szCs w:val="24"/>
        </w:rPr>
      </w:pPr>
    </w:p>
    <w:p w14:paraId="2A49B219" w14:textId="492D781E" w:rsidR="009A7E58" w:rsidRPr="00B774F9" w:rsidRDefault="00BA595B" w:rsidP="00260E14">
      <w:pPr>
        <w:pStyle w:val="ListParagraph"/>
        <w:numPr>
          <w:ilvl w:val="0"/>
          <w:numId w:val="1"/>
        </w:numPr>
        <w:tabs>
          <w:tab w:val="left" w:pos="2610"/>
        </w:tabs>
        <w:rPr>
          <w:rFonts w:ascii="Times New Roman" w:hAnsi="Times New Roman" w:cs="Times New Roman"/>
          <w:sz w:val="24"/>
          <w:szCs w:val="24"/>
        </w:rPr>
      </w:pPr>
      <w:r w:rsidRPr="00B774F9">
        <w:rPr>
          <w:rFonts w:ascii="Times New Roman" w:hAnsi="Times New Roman" w:cs="Times New Roman"/>
          <w:sz w:val="24"/>
          <w:szCs w:val="24"/>
        </w:rPr>
        <w:t xml:space="preserve">When did internal federal agency planning for the undertaking begin?  Please </w:t>
      </w:r>
      <w:r w:rsidR="009A7E58" w:rsidRPr="00B774F9">
        <w:rPr>
          <w:rFonts w:ascii="Times New Roman" w:hAnsi="Times New Roman" w:cs="Times New Roman"/>
          <w:sz w:val="24"/>
          <w:szCs w:val="24"/>
        </w:rPr>
        <w:t xml:space="preserve">provide specific dates and </w:t>
      </w:r>
      <w:r w:rsidRPr="00B774F9">
        <w:rPr>
          <w:rFonts w:ascii="Times New Roman" w:hAnsi="Times New Roman" w:cs="Times New Roman"/>
          <w:sz w:val="24"/>
          <w:szCs w:val="24"/>
        </w:rPr>
        <w:t xml:space="preserve">include all </w:t>
      </w:r>
      <w:r w:rsidR="00260E14" w:rsidRPr="00B774F9">
        <w:rPr>
          <w:rFonts w:ascii="Times New Roman" w:hAnsi="Times New Roman" w:cs="Times New Roman"/>
          <w:sz w:val="24"/>
          <w:szCs w:val="24"/>
        </w:rPr>
        <w:t xml:space="preserve">relevant </w:t>
      </w:r>
      <w:r w:rsidRPr="00B774F9">
        <w:rPr>
          <w:rFonts w:ascii="Times New Roman" w:hAnsi="Times New Roman" w:cs="Times New Roman"/>
          <w:sz w:val="24"/>
          <w:szCs w:val="24"/>
        </w:rPr>
        <w:t>planning activities (</w:t>
      </w:r>
      <w:r w:rsidR="00260E14" w:rsidRPr="00B774F9">
        <w:rPr>
          <w:rFonts w:ascii="Times New Roman" w:hAnsi="Times New Roman" w:cs="Times New Roman"/>
          <w:sz w:val="24"/>
          <w:szCs w:val="24"/>
        </w:rPr>
        <w:t>such as NEPA evaluations and initial public scoping</w:t>
      </w:r>
      <w:r w:rsidRPr="00B774F9">
        <w:rPr>
          <w:rFonts w:ascii="Times New Roman" w:hAnsi="Times New Roman" w:cs="Times New Roman"/>
          <w:sz w:val="24"/>
          <w:szCs w:val="24"/>
        </w:rPr>
        <w:t xml:space="preserve">, strategic planning, project designing, </w:t>
      </w:r>
      <w:r w:rsidR="009A7E58" w:rsidRPr="00B774F9">
        <w:rPr>
          <w:rFonts w:ascii="Times New Roman" w:hAnsi="Times New Roman" w:cs="Times New Roman"/>
          <w:sz w:val="24"/>
          <w:szCs w:val="24"/>
        </w:rPr>
        <w:t>etc.</w:t>
      </w:r>
      <w:r w:rsidR="00260E14" w:rsidRPr="00B774F9">
        <w:rPr>
          <w:rFonts w:ascii="Times New Roman" w:hAnsi="Times New Roman" w:cs="Times New Roman"/>
          <w:sz w:val="24"/>
          <w:szCs w:val="24"/>
        </w:rPr>
        <w:t xml:space="preserve">).  </w:t>
      </w:r>
    </w:p>
    <w:p w14:paraId="68422912" w14:textId="77777777" w:rsidR="009A7E58" w:rsidRPr="00B774F9" w:rsidRDefault="009A7E58" w:rsidP="009A7E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457B1BC" w14:textId="535C603F" w:rsidR="00260E14" w:rsidRPr="00B774F9" w:rsidRDefault="009A7E58" w:rsidP="009A7E58">
      <w:pPr>
        <w:pStyle w:val="ListParagraph"/>
        <w:tabs>
          <w:tab w:val="left" w:pos="2610"/>
        </w:tabs>
        <w:rPr>
          <w:rFonts w:ascii="Times New Roman" w:hAnsi="Times New Roman" w:cs="Times New Roman"/>
          <w:sz w:val="24"/>
          <w:szCs w:val="24"/>
        </w:rPr>
      </w:pPr>
      <w:r w:rsidRPr="00B774F9">
        <w:rPr>
          <w:rFonts w:ascii="Times New Roman" w:hAnsi="Times New Roman" w:cs="Times New Roman"/>
          <w:sz w:val="24"/>
          <w:szCs w:val="24"/>
        </w:rPr>
        <w:t>For federal funding recipients or permit</w:t>
      </w:r>
      <w:r w:rsidR="00505D88">
        <w:rPr>
          <w:rFonts w:ascii="Times New Roman" w:hAnsi="Times New Roman" w:cs="Times New Roman"/>
          <w:sz w:val="24"/>
          <w:szCs w:val="24"/>
        </w:rPr>
        <w:t>t</w:t>
      </w:r>
      <w:r w:rsidRPr="00B774F9">
        <w:rPr>
          <w:rFonts w:ascii="Times New Roman" w:hAnsi="Times New Roman" w:cs="Times New Roman"/>
          <w:sz w:val="24"/>
          <w:szCs w:val="24"/>
        </w:rPr>
        <w:t xml:space="preserve">ees:  </w:t>
      </w:r>
      <w:r w:rsidR="00260E14" w:rsidRPr="00B774F9">
        <w:rPr>
          <w:rFonts w:ascii="Times New Roman" w:hAnsi="Times New Roman" w:cs="Times New Roman"/>
          <w:sz w:val="24"/>
          <w:szCs w:val="24"/>
        </w:rPr>
        <w:t xml:space="preserve">Planning descriptions should include, as appropriate, dates when a notification of the availability of funds </w:t>
      </w:r>
      <w:r w:rsidRPr="00B774F9">
        <w:rPr>
          <w:rFonts w:ascii="Times New Roman" w:hAnsi="Times New Roman" w:cs="Times New Roman"/>
          <w:sz w:val="24"/>
          <w:szCs w:val="24"/>
        </w:rPr>
        <w:t xml:space="preserve">or the permit </w:t>
      </w:r>
      <w:r w:rsidR="00260E14" w:rsidRPr="00B774F9">
        <w:rPr>
          <w:rFonts w:ascii="Times New Roman" w:hAnsi="Times New Roman" w:cs="Times New Roman"/>
          <w:sz w:val="24"/>
          <w:szCs w:val="24"/>
        </w:rPr>
        <w:t xml:space="preserve">was received by the federal agency or funds recipient. </w:t>
      </w:r>
    </w:p>
    <w:p w14:paraId="01606465" w14:textId="77777777" w:rsidR="00260E14" w:rsidRPr="00B774F9" w:rsidRDefault="00260E14" w:rsidP="00260E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6EA030C" w14:textId="26422A45" w:rsidR="00260E14" w:rsidRPr="00B774F9" w:rsidRDefault="00260E14" w:rsidP="00BA595B">
      <w:pPr>
        <w:pStyle w:val="ListParagraph"/>
        <w:numPr>
          <w:ilvl w:val="0"/>
          <w:numId w:val="1"/>
        </w:numPr>
        <w:tabs>
          <w:tab w:val="left" w:pos="2610"/>
        </w:tabs>
        <w:rPr>
          <w:rFonts w:ascii="Times New Roman" w:hAnsi="Times New Roman" w:cs="Times New Roman"/>
          <w:sz w:val="24"/>
          <w:szCs w:val="24"/>
        </w:rPr>
      </w:pPr>
      <w:r w:rsidRPr="00B774F9">
        <w:rPr>
          <w:rFonts w:ascii="Times New Roman" w:hAnsi="Times New Roman" w:cs="Times New Roman"/>
          <w:sz w:val="24"/>
          <w:szCs w:val="24"/>
        </w:rPr>
        <w:t xml:space="preserve">Describe the timeline for the internal preparation and review of consultation documents.  If such documents were prepared by a contracted consulting firm, when were they received and </w:t>
      </w:r>
      <w:r w:rsidR="009A7E58" w:rsidRPr="00B774F9">
        <w:rPr>
          <w:rFonts w:ascii="Times New Roman" w:hAnsi="Times New Roman" w:cs="Times New Roman"/>
          <w:sz w:val="24"/>
          <w:szCs w:val="24"/>
        </w:rPr>
        <w:t xml:space="preserve">when were they </w:t>
      </w:r>
      <w:r w:rsidRPr="00B774F9">
        <w:rPr>
          <w:rFonts w:ascii="Times New Roman" w:hAnsi="Times New Roman" w:cs="Times New Roman"/>
          <w:sz w:val="24"/>
          <w:szCs w:val="24"/>
        </w:rPr>
        <w:t>reviewed</w:t>
      </w:r>
      <w:r w:rsidR="009A7E58" w:rsidRPr="00B774F9">
        <w:rPr>
          <w:rFonts w:ascii="Times New Roman" w:hAnsi="Times New Roman" w:cs="Times New Roman"/>
          <w:sz w:val="24"/>
          <w:szCs w:val="24"/>
        </w:rPr>
        <w:t xml:space="preserve"> by the federal agency or funding recipient or permi</w:t>
      </w:r>
      <w:r w:rsidR="00505D88">
        <w:rPr>
          <w:rFonts w:ascii="Times New Roman" w:hAnsi="Times New Roman" w:cs="Times New Roman"/>
          <w:sz w:val="24"/>
          <w:szCs w:val="24"/>
        </w:rPr>
        <w:t>t</w:t>
      </w:r>
      <w:r w:rsidR="009A7E58" w:rsidRPr="00B774F9">
        <w:rPr>
          <w:rFonts w:ascii="Times New Roman" w:hAnsi="Times New Roman" w:cs="Times New Roman"/>
          <w:sz w:val="24"/>
          <w:szCs w:val="24"/>
        </w:rPr>
        <w:t>tee</w:t>
      </w:r>
      <w:r w:rsidRPr="00B774F9">
        <w:rPr>
          <w:rFonts w:ascii="Times New Roman" w:hAnsi="Times New Roman" w:cs="Times New Roman"/>
          <w:sz w:val="24"/>
          <w:szCs w:val="24"/>
        </w:rPr>
        <w:t xml:space="preserve">?  </w:t>
      </w:r>
    </w:p>
    <w:p w14:paraId="0953CFDE" w14:textId="77777777" w:rsidR="009A7E58" w:rsidRPr="00B774F9" w:rsidRDefault="009A7E58" w:rsidP="009A7E58">
      <w:pPr>
        <w:pStyle w:val="ListParagraph"/>
        <w:tabs>
          <w:tab w:val="left" w:pos="2610"/>
        </w:tabs>
        <w:rPr>
          <w:rFonts w:ascii="Times New Roman" w:hAnsi="Times New Roman" w:cs="Times New Roman"/>
          <w:sz w:val="24"/>
          <w:szCs w:val="24"/>
        </w:rPr>
      </w:pPr>
    </w:p>
    <w:p w14:paraId="4F03A0EF" w14:textId="1714E438" w:rsidR="009A7E58" w:rsidRPr="00B774F9" w:rsidRDefault="009A7E58" w:rsidP="00BA595B">
      <w:pPr>
        <w:pStyle w:val="ListParagraph"/>
        <w:numPr>
          <w:ilvl w:val="0"/>
          <w:numId w:val="1"/>
        </w:numPr>
        <w:tabs>
          <w:tab w:val="left" w:pos="2610"/>
        </w:tabs>
        <w:rPr>
          <w:rFonts w:ascii="Times New Roman" w:hAnsi="Times New Roman" w:cs="Times New Roman"/>
          <w:sz w:val="24"/>
          <w:szCs w:val="24"/>
        </w:rPr>
      </w:pPr>
      <w:r w:rsidRPr="00B774F9">
        <w:rPr>
          <w:rFonts w:ascii="Times New Roman" w:hAnsi="Times New Roman" w:cs="Times New Roman"/>
          <w:sz w:val="24"/>
          <w:szCs w:val="24"/>
        </w:rPr>
        <w:t>Describe all government-to-government consultation efforts with a brief description of all efforts and results.  Please include dates.</w:t>
      </w:r>
    </w:p>
    <w:p w14:paraId="3DA6CA2F" w14:textId="77777777" w:rsidR="009A7E58" w:rsidRPr="00B774F9" w:rsidRDefault="009A7E58" w:rsidP="009A7E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783FDA8" w14:textId="705AFBB1" w:rsidR="009A7E58" w:rsidRPr="00B774F9" w:rsidRDefault="009A7E58" w:rsidP="00BA595B">
      <w:pPr>
        <w:pStyle w:val="ListParagraph"/>
        <w:numPr>
          <w:ilvl w:val="0"/>
          <w:numId w:val="1"/>
        </w:numPr>
        <w:tabs>
          <w:tab w:val="left" w:pos="2610"/>
        </w:tabs>
        <w:rPr>
          <w:rFonts w:ascii="Times New Roman" w:hAnsi="Times New Roman" w:cs="Times New Roman"/>
          <w:sz w:val="24"/>
          <w:szCs w:val="24"/>
        </w:rPr>
      </w:pPr>
      <w:r w:rsidRPr="00B774F9">
        <w:rPr>
          <w:rFonts w:ascii="Times New Roman" w:hAnsi="Times New Roman" w:cs="Times New Roman"/>
          <w:sz w:val="24"/>
          <w:szCs w:val="24"/>
        </w:rPr>
        <w:t xml:space="preserve">Describe all public and consulting party consultation efforts with a brief description of all efforts and results.  Please include dates. </w:t>
      </w:r>
    </w:p>
    <w:sectPr w:rsidR="009A7E58" w:rsidRPr="00B774F9" w:rsidSect="00E53119">
      <w:pgSz w:w="12240" w:h="15840" w:code="1"/>
      <w:pgMar w:top="1440" w:right="1800" w:bottom="1440" w:left="1800" w:header="720" w:footer="720" w:gutter="0"/>
      <w:paperSrc w:first="258" w:other="258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AE1249"/>
    <w:multiLevelType w:val="hybridMultilevel"/>
    <w:tmpl w:val="02EA2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A65"/>
    <w:rsid w:val="000D2A6E"/>
    <w:rsid w:val="00260E14"/>
    <w:rsid w:val="002B6C14"/>
    <w:rsid w:val="00505D88"/>
    <w:rsid w:val="00645A65"/>
    <w:rsid w:val="006765D7"/>
    <w:rsid w:val="009526DE"/>
    <w:rsid w:val="00955DED"/>
    <w:rsid w:val="009A7E58"/>
    <w:rsid w:val="00B774F9"/>
    <w:rsid w:val="00BA595B"/>
    <w:rsid w:val="00BE7F96"/>
    <w:rsid w:val="00C00C6B"/>
    <w:rsid w:val="00E5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5C181"/>
  <w15:chartTrackingRefBased/>
  <w15:docId w15:val="{99A2905A-0097-48EF-9226-D960566F9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5A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5A6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A595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774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lpalmer@shpo.nv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A3FA6E95EEBA44B8D1F74A3C611449" ma:contentTypeVersion="7" ma:contentTypeDescription="Create a new document." ma:contentTypeScope="" ma:versionID="2f8e7acbe1aacbb6a2e5fc372d18e473">
  <xsd:schema xmlns:xsd="http://www.w3.org/2001/XMLSchema" xmlns:xs="http://www.w3.org/2001/XMLSchema" xmlns:p="http://schemas.microsoft.com/office/2006/metadata/properties" xmlns:ns3="1bbbcba3-8c99-46a0-ba24-0ee85a578168" xmlns:ns4="bead20ff-3502-4908-a3b0-94f5417f8b87" targetNamespace="http://schemas.microsoft.com/office/2006/metadata/properties" ma:root="true" ma:fieldsID="4a90a806157640e32298c7d16203eef9" ns3:_="" ns4:_="">
    <xsd:import namespace="1bbbcba3-8c99-46a0-ba24-0ee85a578168"/>
    <xsd:import namespace="bead20ff-3502-4908-a3b0-94f5417f8b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bcba3-8c99-46a0-ba24-0ee85a5781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d20ff-3502-4908-a3b0-94f5417f8b8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9E4010-DAEE-4055-904C-5601B14F0B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3FCD87-45EF-4FC7-BAD6-25DCBD2D68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bbcba3-8c99-46a0-ba24-0ee85a578168"/>
    <ds:schemaRef ds:uri="bead20ff-3502-4908-a3b0-94f5417f8b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3FAD11-C281-49C1-A48A-013AF34938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DCNR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Palmer</dc:creator>
  <cp:keywords/>
  <dc:description/>
  <cp:lastModifiedBy>Rebecca Palmer</cp:lastModifiedBy>
  <cp:revision>5</cp:revision>
  <dcterms:created xsi:type="dcterms:W3CDTF">2020-04-07T17:27:00Z</dcterms:created>
  <dcterms:modified xsi:type="dcterms:W3CDTF">2020-04-07T17:35:00Z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0x010100F0A3FA6E95EEBA44B8D1F74A3C611449</vt:lpwstr>
  </property>
</Properties>
</file>