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5" w:rsidRDefault="006A17F5" w:rsidP="006A17F5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6A17F5" w:rsidRDefault="006A17F5" w:rsidP="006A17F5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HPF SUBGRANTEE APPLICATION FOR 201</w:t>
      </w:r>
      <w:r w:rsidR="00936F65">
        <w:rPr>
          <w:b/>
          <w:color w:val="auto"/>
          <w:sz w:val="32"/>
          <w:szCs w:val="32"/>
        </w:rPr>
        <w:t>7</w:t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BUDGET FORM – GSA RATES</w:t>
      </w:r>
    </w:p>
    <w:p w:rsidR="006A17F5" w:rsidRDefault="006A17F5" w:rsidP="006A17F5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6A17F5" w:rsidRDefault="006A17F5" w:rsidP="006A17F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GSA RATES AS OF 10/01/201</w:t>
      </w:r>
      <w:r w:rsidR="00DA07EA">
        <w:rPr>
          <w:b/>
          <w:bCs/>
          <w:color w:val="auto"/>
          <w:sz w:val="32"/>
          <w:szCs w:val="32"/>
        </w:rPr>
        <w:t>6</w:t>
      </w:r>
    </w:p>
    <w:p w:rsidR="006A17F5" w:rsidRDefault="006A17F5" w:rsidP="006A17F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GOOD THROUGH 09/30/201</w:t>
      </w:r>
      <w:r w:rsidR="00DA07EA">
        <w:rPr>
          <w:b/>
          <w:bCs/>
          <w:color w:val="auto"/>
          <w:sz w:val="32"/>
          <w:szCs w:val="32"/>
        </w:rPr>
        <w:t>7</w:t>
      </w:r>
    </w:p>
    <w:p w:rsidR="006A17F5" w:rsidRDefault="006A17F5" w:rsidP="006A17F5">
      <w:pPr>
        <w:pStyle w:val="Default"/>
        <w:pBdr>
          <w:bottom w:val="single" w:sz="4" w:space="1" w:color="auto"/>
        </w:pBdr>
        <w:rPr>
          <w:color w:val="auto"/>
          <w:sz w:val="16"/>
          <w:szCs w:val="16"/>
        </w:rPr>
      </w:pPr>
    </w:p>
    <w:p w:rsidR="006A17F5" w:rsidRDefault="006A17F5" w:rsidP="00CD72CB">
      <w:pPr>
        <w:pStyle w:val="Default"/>
        <w:tabs>
          <w:tab w:val="center" w:pos="3420"/>
          <w:tab w:val="left" w:pos="4860"/>
          <w:tab w:val="center" w:pos="5220"/>
          <w:tab w:val="center" w:pos="7470"/>
          <w:tab w:val="center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CLARK COUNTY</w:t>
      </w:r>
      <w:r>
        <w:rPr>
          <w:color w:val="auto"/>
          <w:sz w:val="22"/>
          <w:szCs w:val="22"/>
        </w:rPr>
        <w:tab/>
        <w:t>WASHOE</w:t>
      </w:r>
      <w:r>
        <w:rPr>
          <w:color w:val="auto"/>
          <w:sz w:val="22"/>
          <w:szCs w:val="22"/>
        </w:rPr>
        <w:tab/>
        <w:t>CARSON CITY,</w:t>
      </w:r>
      <w:r>
        <w:rPr>
          <w:color w:val="auto"/>
          <w:sz w:val="22"/>
          <w:szCs w:val="22"/>
        </w:rPr>
        <w:tab/>
      </w:r>
    </w:p>
    <w:p w:rsidR="006A17F5" w:rsidRDefault="006A17F5" w:rsidP="00CD72CB">
      <w:pPr>
        <w:pStyle w:val="Default"/>
        <w:tabs>
          <w:tab w:val="center" w:pos="3420"/>
          <w:tab w:val="center" w:pos="5220"/>
          <w:tab w:val="left" w:pos="6750"/>
          <w:tab w:val="left" w:pos="6840"/>
          <w:tab w:val="center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DOUGLAS &amp;</w:t>
      </w:r>
      <w:r>
        <w:rPr>
          <w:color w:val="auto"/>
          <w:sz w:val="22"/>
          <w:szCs w:val="22"/>
        </w:rPr>
        <w:tab/>
      </w:r>
    </w:p>
    <w:p w:rsidR="006A17F5" w:rsidRDefault="006A17F5" w:rsidP="00CD72CB">
      <w:pPr>
        <w:pStyle w:val="Default"/>
        <w:tabs>
          <w:tab w:val="center" w:pos="3420"/>
          <w:tab w:val="center" w:pos="5220"/>
          <w:tab w:val="left" w:pos="6750"/>
          <w:tab w:val="center" w:pos="6840"/>
          <w:tab w:val="center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STATELINE</w:t>
      </w:r>
      <w:r w:rsidR="00CD72CB">
        <w:rPr>
          <w:color w:val="auto"/>
          <w:sz w:val="22"/>
          <w:szCs w:val="22"/>
        </w:rPr>
        <w:t>, OTHER</w:t>
      </w:r>
      <w:r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pBdr>
          <w:bottom w:val="single" w:sz="4" w:space="1" w:color="auto"/>
        </w:pBdr>
        <w:tabs>
          <w:tab w:val="decimal" w:pos="3420"/>
          <w:tab w:val="decimal" w:pos="4770"/>
          <w:tab w:val="decimal" w:pos="6390"/>
          <w:tab w:val="decimal" w:pos="8190"/>
        </w:tabs>
        <w:rPr>
          <w:color w:val="auto"/>
          <w:sz w:val="22"/>
          <w:szCs w:val="22"/>
        </w:rPr>
      </w:pP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6A17F5" w:rsidRDefault="00AC6EB8" w:rsidP="00CD72CB">
      <w:pPr>
        <w:pStyle w:val="Default"/>
        <w:tabs>
          <w:tab w:val="right" w:pos="9360"/>
        </w:tabs>
        <w:rPr>
          <w:color w:val="auto"/>
          <w:sz w:val="22"/>
          <w:szCs w:val="22"/>
        </w:rPr>
      </w:pPr>
      <w:hyperlink r:id="rId4" w:history="1">
        <w:r w:rsidR="006A17F5" w:rsidRPr="00AC6EB8">
          <w:rPr>
            <w:rStyle w:val="Hyperlink"/>
            <w:b/>
            <w:bCs/>
            <w:sz w:val="22"/>
            <w:szCs w:val="22"/>
          </w:rPr>
          <w:t>Per Diem</w:t>
        </w:r>
      </w:hyperlink>
      <w:r w:rsidR="00936F65">
        <w:rPr>
          <w:b/>
          <w:bCs/>
          <w:color w:val="auto"/>
          <w:sz w:val="22"/>
          <w:szCs w:val="22"/>
          <w:u w:val="single"/>
        </w:rPr>
        <w:t xml:space="preserve">                M&amp;IE:              $64.00                     $64.00                      $51.00</w:t>
      </w:r>
      <w:r w:rsidR="00936F65">
        <w:rPr>
          <w:b/>
          <w:bCs/>
          <w:color w:val="auto"/>
          <w:sz w:val="22"/>
          <w:szCs w:val="22"/>
          <w:u w:val="single"/>
        </w:rPr>
        <w:tab/>
        <w:t xml:space="preserve">  </w:t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6A17F5" w:rsidRDefault="006A17F5" w:rsidP="00CD72CB">
      <w:pPr>
        <w:pStyle w:val="Default"/>
        <w:tabs>
          <w:tab w:val="decimal" w:pos="3600"/>
          <w:tab w:val="decimal" w:pos="5310"/>
          <w:tab w:val="decimal" w:pos="7110"/>
          <w:tab w:val="decimal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Breakfast:</w:t>
      </w:r>
      <w:r>
        <w:rPr>
          <w:color w:val="auto"/>
          <w:sz w:val="22"/>
          <w:szCs w:val="22"/>
        </w:rPr>
        <w:tab/>
        <w:t>$1</w:t>
      </w:r>
      <w:r w:rsidR="003769E4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.00</w:t>
      </w:r>
      <w:r>
        <w:rPr>
          <w:color w:val="auto"/>
          <w:sz w:val="22"/>
          <w:szCs w:val="22"/>
        </w:rPr>
        <w:tab/>
        <w:t xml:space="preserve">$ </w:t>
      </w:r>
      <w:r w:rsidR="003769E4">
        <w:rPr>
          <w:color w:val="auto"/>
          <w:sz w:val="22"/>
          <w:szCs w:val="22"/>
        </w:rPr>
        <w:t>15</w:t>
      </w:r>
      <w:r>
        <w:rPr>
          <w:color w:val="auto"/>
          <w:sz w:val="22"/>
          <w:szCs w:val="22"/>
        </w:rPr>
        <w:t>.00</w:t>
      </w:r>
      <w:r>
        <w:rPr>
          <w:color w:val="auto"/>
          <w:sz w:val="22"/>
          <w:szCs w:val="22"/>
        </w:rPr>
        <w:tab/>
        <w:t>$1</w:t>
      </w:r>
      <w:r w:rsidR="003769E4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.00</w:t>
      </w:r>
      <w:r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tabs>
          <w:tab w:val="decimal" w:pos="3600"/>
          <w:tab w:val="decimal" w:pos="5310"/>
          <w:tab w:val="decimal" w:pos="6930"/>
          <w:tab w:val="decimal" w:pos="8640"/>
        </w:tabs>
        <w:rPr>
          <w:color w:val="auto"/>
          <w:sz w:val="22"/>
          <w:szCs w:val="22"/>
        </w:rPr>
      </w:pPr>
    </w:p>
    <w:p w:rsidR="006A17F5" w:rsidRDefault="003769E4" w:rsidP="00CD72CB">
      <w:pPr>
        <w:pStyle w:val="Default"/>
        <w:tabs>
          <w:tab w:val="decimal" w:pos="3600"/>
          <w:tab w:val="decimal" w:pos="5310"/>
          <w:tab w:val="decimal" w:pos="7110"/>
          <w:tab w:val="decimal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Lunch:</w:t>
      </w:r>
      <w:r>
        <w:rPr>
          <w:color w:val="auto"/>
          <w:sz w:val="22"/>
          <w:szCs w:val="22"/>
        </w:rPr>
        <w:tab/>
        <w:t>$16</w:t>
      </w:r>
      <w:r w:rsidR="006A17F5">
        <w:rPr>
          <w:color w:val="auto"/>
          <w:sz w:val="22"/>
          <w:szCs w:val="22"/>
        </w:rPr>
        <w:t>.00</w:t>
      </w:r>
      <w:r w:rsidR="006A17F5">
        <w:rPr>
          <w:color w:val="auto"/>
          <w:sz w:val="22"/>
          <w:szCs w:val="22"/>
        </w:rPr>
        <w:tab/>
        <w:t>$1</w:t>
      </w:r>
      <w:r>
        <w:rPr>
          <w:color w:val="auto"/>
          <w:sz w:val="22"/>
          <w:szCs w:val="22"/>
        </w:rPr>
        <w:t>6.00</w:t>
      </w:r>
      <w:r>
        <w:rPr>
          <w:color w:val="auto"/>
          <w:sz w:val="22"/>
          <w:szCs w:val="22"/>
        </w:rPr>
        <w:tab/>
        <w:t>$12.00</w:t>
      </w:r>
      <w:r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tabs>
          <w:tab w:val="decimal" w:pos="3600"/>
          <w:tab w:val="decimal" w:pos="5310"/>
          <w:tab w:val="decimal" w:pos="6930"/>
          <w:tab w:val="decimal" w:pos="8640"/>
        </w:tabs>
        <w:rPr>
          <w:color w:val="auto"/>
          <w:sz w:val="22"/>
          <w:szCs w:val="22"/>
        </w:rPr>
      </w:pPr>
    </w:p>
    <w:p w:rsidR="006A17F5" w:rsidRDefault="003769E4" w:rsidP="00CD72CB">
      <w:pPr>
        <w:pStyle w:val="Default"/>
        <w:tabs>
          <w:tab w:val="decimal" w:pos="3600"/>
          <w:tab w:val="left" w:pos="4950"/>
          <w:tab w:val="decimal" w:pos="5310"/>
          <w:tab w:val="decimal" w:pos="7110"/>
          <w:tab w:val="decimal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Dinner:</w:t>
      </w:r>
      <w:r>
        <w:rPr>
          <w:color w:val="auto"/>
          <w:sz w:val="22"/>
          <w:szCs w:val="22"/>
        </w:rPr>
        <w:tab/>
        <w:t>$28.00</w:t>
      </w:r>
      <w:r>
        <w:rPr>
          <w:color w:val="auto"/>
          <w:sz w:val="22"/>
          <w:szCs w:val="22"/>
        </w:rPr>
        <w:tab/>
        <w:t>$28.00</w:t>
      </w:r>
      <w:r>
        <w:rPr>
          <w:color w:val="auto"/>
          <w:sz w:val="22"/>
          <w:szCs w:val="22"/>
        </w:rPr>
        <w:tab/>
        <w:t>$23</w:t>
      </w:r>
      <w:r w:rsidR="006A17F5">
        <w:rPr>
          <w:color w:val="auto"/>
          <w:sz w:val="22"/>
          <w:szCs w:val="22"/>
        </w:rPr>
        <w:t>.00</w:t>
      </w:r>
      <w:r w:rsidR="006A17F5">
        <w:rPr>
          <w:color w:val="auto"/>
          <w:sz w:val="22"/>
          <w:szCs w:val="22"/>
        </w:rPr>
        <w:tab/>
      </w:r>
    </w:p>
    <w:p w:rsidR="00936F65" w:rsidRDefault="00936F65" w:rsidP="00CD72CB">
      <w:pPr>
        <w:pStyle w:val="Default"/>
        <w:tabs>
          <w:tab w:val="decimal" w:pos="3600"/>
          <w:tab w:val="left" w:pos="4950"/>
          <w:tab w:val="decimal" w:pos="5310"/>
          <w:tab w:val="decimal" w:pos="7110"/>
          <w:tab w:val="decimal" w:pos="8640"/>
        </w:tabs>
        <w:rPr>
          <w:color w:val="auto"/>
          <w:sz w:val="22"/>
          <w:szCs w:val="22"/>
        </w:rPr>
      </w:pPr>
    </w:p>
    <w:p w:rsidR="00936F65" w:rsidRDefault="00936F65" w:rsidP="00CD72CB">
      <w:pPr>
        <w:pStyle w:val="Default"/>
        <w:tabs>
          <w:tab w:val="decimal" w:pos="3600"/>
          <w:tab w:val="left" w:pos="4950"/>
          <w:tab w:val="decimal" w:pos="5310"/>
          <w:tab w:val="decimal" w:pos="7110"/>
          <w:tab w:val="decimal" w:pos="86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Incidentals                                          $5.00</w:t>
      </w:r>
      <w:r>
        <w:rPr>
          <w:color w:val="auto"/>
          <w:sz w:val="22"/>
          <w:szCs w:val="22"/>
        </w:rPr>
        <w:tab/>
        <w:t>$5.00                         $5.00</w:t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A02FE6" w:rsidRDefault="00A02FE6" w:rsidP="00CD72CB">
      <w:pPr>
        <w:pStyle w:val="Default"/>
        <w:tabs>
          <w:tab w:val="right" w:pos="9450"/>
        </w:tabs>
        <w:rPr>
          <w:b/>
          <w:bCs/>
          <w:color w:val="auto"/>
          <w:sz w:val="22"/>
          <w:szCs w:val="22"/>
          <w:u w:val="single"/>
        </w:rPr>
      </w:pPr>
    </w:p>
    <w:p w:rsidR="006A17F5" w:rsidRDefault="00AC6EB8" w:rsidP="00CD72CB">
      <w:pPr>
        <w:pStyle w:val="Default"/>
        <w:tabs>
          <w:tab w:val="right" w:pos="9450"/>
        </w:tabs>
        <w:rPr>
          <w:color w:val="auto"/>
          <w:sz w:val="22"/>
          <w:szCs w:val="22"/>
        </w:rPr>
      </w:pPr>
      <w:hyperlink r:id="rId5" w:history="1">
        <w:r w:rsidR="006A17F5" w:rsidRPr="00AC6EB8">
          <w:rPr>
            <w:rStyle w:val="Hyperlink"/>
            <w:b/>
            <w:bCs/>
            <w:sz w:val="22"/>
            <w:szCs w:val="22"/>
          </w:rPr>
          <w:t>Lodging</w:t>
        </w:r>
      </w:hyperlink>
      <w:r w:rsidR="006A17F5">
        <w:rPr>
          <w:b/>
          <w:bCs/>
          <w:color w:val="auto"/>
          <w:sz w:val="22"/>
          <w:szCs w:val="22"/>
          <w:u w:val="single"/>
        </w:rPr>
        <w:tab/>
      </w:r>
    </w:p>
    <w:p w:rsidR="006A17F5" w:rsidRDefault="00A02FE6" w:rsidP="00CD72CB">
      <w:pPr>
        <w:pStyle w:val="Default"/>
        <w:tabs>
          <w:tab w:val="decimal" w:pos="3600"/>
          <w:tab w:val="left" w:pos="4950"/>
          <w:tab w:val="decimal" w:pos="5310"/>
          <w:tab w:val="left" w:pos="6660"/>
          <w:tab w:val="left" w:pos="6750"/>
          <w:tab w:val="left" w:pos="7830"/>
          <w:tab w:val="left" w:pos="82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Oct. 1 - June </w:t>
      </w:r>
      <w:r w:rsidR="006A17F5">
        <w:rPr>
          <w:color w:val="auto"/>
          <w:sz w:val="22"/>
          <w:szCs w:val="22"/>
        </w:rPr>
        <w:t>30</w:t>
      </w:r>
      <w:r w:rsidR="006A17F5">
        <w:rPr>
          <w:color w:val="auto"/>
          <w:sz w:val="22"/>
          <w:szCs w:val="22"/>
        </w:rPr>
        <w:tab/>
        <w:t>$</w:t>
      </w:r>
      <w:r w:rsidR="000E585E">
        <w:rPr>
          <w:color w:val="auto"/>
          <w:sz w:val="22"/>
          <w:szCs w:val="22"/>
        </w:rPr>
        <w:t>10</w:t>
      </w:r>
      <w:r w:rsidR="00DA07EA">
        <w:rPr>
          <w:color w:val="auto"/>
          <w:sz w:val="22"/>
          <w:szCs w:val="22"/>
        </w:rPr>
        <w:t>2</w:t>
      </w:r>
      <w:r w:rsidR="006A17F5">
        <w:rPr>
          <w:color w:val="auto"/>
          <w:sz w:val="22"/>
          <w:szCs w:val="22"/>
        </w:rPr>
        <w:t>.00</w:t>
      </w:r>
      <w:r w:rsidR="003769E4">
        <w:rPr>
          <w:color w:val="auto"/>
          <w:sz w:val="22"/>
          <w:szCs w:val="22"/>
        </w:rPr>
        <w:t xml:space="preserve"> </w:t>
      </w:r>
      <w:r w:rsidR="006A17F5">
        <w:rPr>
          <w:color w:val="auto"/>
          <w:sz w:val="22"/>
          <w:szCs w:val="22"/>
        </w:rPr>
        <w:tab/>
        <w:t>$</w:t>
      </w:r>
      <w:r w:rsidR="00DA07EA">
        <w:rPr>
          <w:color w:val="auto"/>
          <w:sz w:val="22"/>
          <w:szCs w:val="22"/>
        </w:rPr>
        <w:t>102</w:t>
      </w:r>
      <w:r w:rsidR="006A17F5">
        <w:rPr>
          <w:color w:val="auto"/>
          <w:sz w:val="22"/>
          <w:szCs w:val="22"/>
        </w:rPr>
        <w:t>.00</w:t>
      </w:r>
      <w:r w:rsidR="000E585E">
        <w:rPr>
          <w:color w:val="auto"/>
          <w:sz w:val="22"/>
          <w:szCs w:val="22"/>
        </w:rPr>
        <w:tab/>
      </w:r>
      <w:r w:rsidR="00CD72CB">
        <w:rPr>
          <w:color w:val="auto"/>
          <w:sz w:val="22"/>
          <w:szCs w:val="22"/>
        </w:rPr>
        <w:t xml:space="preserve"> </w:t>
      </w:r>
      <w:r w:rsidR="006A17F5">
        <w:rPr>
          <w:color w:val="auto"/>
          <w:sz w:val="22"/>
          <w:szCs w:val="22"/>
        </w:rPr>
        <w:tab/>
        <w:t>$</w:t>
      </w:r>
      <w:r w:rsidR="00DA07EA">
        <w:rPr>
          <w:color w:val="auto"/>
          <w:sz w:val="22"/>
          <w:szCs w:val="22"/>
        </w:rPr>
        <w:t>91</w:t>
      </w:r>
      <w:r w:rsidR="006A17F5">
        <w:rPr>
          <w:color w:val="auto"/>
          <w:sz w:val="22"/>
          <w:szCs w:val="22"/>
        </w:rPr>
        <w:t>.00</w:t>
      </w:r>
      <w:r w:rsidR="000E585E">
        <w:rPr>
          <w:color w:val="auto"/>
          <w:sz w:val="22"/>
          <w:szCs w:val="22"/>
        </w:rPr>
        <w:tab/>
      </w:r>
      <w:r w:rsidR="000E585E"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0E585E" w:rsidRDefault="00DA07EA" w:rsidP="00CD72CB">
      <w:pPr>
        <w:pStyle w:val="Default"/>
        <w:tabs>
          <w:tab w:val="decimal" w:pos="3600"/>
          <w:tab w:val="left" w:pos="4950"/>
          <w:tab w:val="decimal" w:pos="5310"/>
          <w:tab w:val="left" w:pos="6660"/>
          <w:tab w:val="left" w:pos="6750"/>
          <w:tab w:val="left" w:pos="82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July 1</w:t>
      </w:r>
      <w:r w:rsidR="000E585E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Aug. 31</w:t>
      </w:r>
      <w:r w:rsidR="000E585E">
        <w:rPr>
          <w:color w:val="auto"/>
          <w:sz w:val="22"/>
          <w:szCs w:val="22"/>
        </w:rPr>
        <w:t xml:space="preserve"> </w:t>
      </w:r>
      <w:r w:rsidR="000E58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$102.00</w:t>
      </w:r>
      <w:r w:rsidR="000E585E">
        <w:rPr>
          <w:color w:val="auto"/>
          <w:sz w:val="22"/>
          <w:szCs w:val="22"/>
        </w:rPr>
        <w:tab/>
      </w:r>
      <w:r w:rsidR="000E585E">
        <w:rPr>
          <w:color w:val="auto"/>
          <w:sz w:val="22"/>
          <w:szCs w:val="22"/>
        </w:rPr>
        <w:tab/>
        <w:t>$</w:t>
      </w:r>
      <w:r>
        <w:rPr>
          <w:color w:val="auto"/>
          <w:sz w:val="22"/>
          <w:szCs w:val="22"/>
        </w:rPr>
        <w:t>134</w:t>
      </w:r>
      <w:r w:rsidR="000E585E">
        <w:rPr>
          <w:color w:val="auto"/>
          <w:sz w:val="22"/>
          <w:szCs w:val="22"/>
        </w:rPr>
        <w:t>.00</w:t>
      </w:r>
      <w:r w:rsidR="000E585E">
        <w:rPr>
          <w:color w:val="auto"/>
          <w:sz w:val="22"/>
          <w:szCs w:val="22"/>
        </w:rPr>
        <w:tab/>
      </w:r>
      <w:r w:rsidR="00936F65">
        <w:rPr>
          <w:color w:val="auto"/>
          <w:sz w:val="22"/>
          <w:szCs w:val="22"/>
        </w:rPr>
        <w:t xml:space="preserve"> </w:t>
      </w:r>
      <w:r w:rsidR="000E585E">
        <w:rPr>
          <w:color w:val="auto"/>
          <w:sz w:val="22"/>
          <w:szCs w:val="22"/>
        </w:rPr>
        <w:t>$</w:t>
      </w:r>
      <w:r>
        <w:rPr>
          <w:color w:val="auto"/>
          <w:sz w:val="22"/>
          <w:szCs w:val="22"/>
        </w:rPr>
        <w:t>91</w:t>
      </w:r>
      <w:r w:rsidR="000E585E">
        <w:rPr>
          <w:color w:val="auto"/>
          <w:sz w:val="22"/>
          <w:szCs w:val="22"/>
        </w:rPr>
        <w:t>.00</w:t>
      </w:r>
      <w:r w:rsidR="000E585E"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tabs>
          <w:tab w:val="decimal" w:pos="5310"/>
        </w:tabs>
        <w:rPr>
          <w:color w:val="auto"/>
          <w:sz w:val="22"/>
          <w:szCs w:val="22"/>
        </w:rPr>
      </w:pPr>
    </w:p>
    <w:p w:rsidR="000E585E" w:rsidRDefault="006A17F5" w:rsidP="00CD72CB">
      <w:pPr>
        <w:pStyle w:val="Default"/>
        <w:tabs>
          <w:tab w:val="decimal" w:pos="3600"/>
          <w:tab w:val="left" w:pos="4950"/>
          <w:tab w:val="decimal" w:pos="5310"/>
          <w:tab w:val="left" w:pos="6660"/>
          <w:tab w:val="left" w:pos="6750"/>
          <w:tab w:val="left" w:pos="7830"/>
          <w:tab w:val="left" w:pos="82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Sept. 1 - Sept. 30</w:t>
      </w:r>
      <w:r w:rsidR="000E585E">
        <w:rPr>
          <w:color w:val="auto"/>
          <w:sz w:val="22"/>
          <w:szCs w:val="22"/>
        </w:rPr>
        <w:t xml:space="preserve"> </w:t>
      </w:r>
      <w:r w:rsidR="000E585E">
        <w:rPr>
          <w:color w:val="auto"/>
          <w:sz w:val="22"/>
          <w:szCs w:val="22"/>
        </w:rPr>
        <w:tab/>
        <w:t>$10</w:t>
      </w:r>
      <w:r w:rsidR="00936F65">
        <w:rPr>
          <w:color w:val="auto"/>
          <w:sz w:val="22"/>
          <w:szCs w:val="22"/>
        </w:rPr>
        <w:t>2</w:t>
      </w:r>
      <w:r w:rsidR="000E585E">
        <w:rPr>
          <w:color w:val="auto"/>
          <w:sz w:val="22"/>
          <w:szCs w:val="22"/>
        </w:rPr>
        <w:t xml:space="preserve">.00 </w:t>
      </w:r>
      <w:r w:rsidR="000E585E">
        <w:rPr>
          <w:color w:val="auto"/>
          <w:sz w:val="22"/>
          <w:szCs w:val="22"/>
        </w:rPr>
        <w:tab/>
        <w:t>$</w:t>
      </w:r>
      <w:r w:rsidR="00936F65">
        <w:rPr>
          <w:color w:val="auto"/>
          <w:sz w:val="22"/>
          <w:szCs w:val="22"/>
        </w:rPr>
        <w:t>102</w:t>
      </w:r>
      <w:r w:rsidR="000E585E">
        <w:rPr>
          <w:color w:val="auto"/>
          <w:sz w:val="22"/>
          <w:szCs w:val="22"/>
        </w:rPr>
        <w:t>.00</w:t>
      </w:r>
      <w:r w:rsidR="000E585E">
        <w:rPr>
          <w:color w:val="auto"/>
          <w:sz w:val="22"/>
          <w:szCs w:val="22"/>
        </w:rPr>
        <w:tab/>
      </w:r>
      <w:r w:rsidR="00936F65">
        <w:rPr>
          <w:color w:val="auto"/>
          <w:sz w:val="22"/>
          <w:szCs w:val="22"/>
        </w:rPr>
        <w:t xml:space="preserve"> </w:t>
      </w:r>
      <w:r w:rsidR="000E585E">
        <w:rPr>
          <w:color w:val="auto"/>
          <w:sz w:val="22"/>
          <w:szCs w:val="22"/>
        </w:rPr>
        <w:t>$</w:t>
      </w:r>
      <w:r w:rsidR="00936F65">
        <w:rPr>
          <w:color w:val="auto"/>
          <w:sz w:val="22"/>
          <w:szCs w:val="22"/>
        </w:rPr>
        <w:t>91</w:t>
      </w:r>
      <w:r w:rsidR="000E585E">
        <w:rPr>
          <w:color w:val="auto"/>
          <w:sz w:val="22"/>
          <w:szCs w:val="22"/>
        </w:rPr>
        <w:t>.00</w:t>
      </w:r>
      <w:r w:rsidR="000E585E">
        <w:rPr>
          <w:color w:val="auto"/>
          <w:sz w:val="22"/>
          <w:szCs w:val="22"/>
        </w:rPr>
        <w:tab/>
      </w:r>
      <w:r w:rsidR="000E585E"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tabs>
          <w:tab w:val="decimal" w:pos="531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6A17F5" w:rsidRDefault="006A17F5" w:rsidP="00CD72CB">
      <w:pPr>
        <w:pStyle w:val="Default"/>
        <w:tabs>
          <w:tab w:val="right" w:pos="945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</w:rPr>
        <w:t>Personal Mileage</w:t>
      </w:r>
      <w:r w:rsidR="00250595">
        <w:rPr>
          <w:b/>
          <w:bCs/>
          <w:color w:val="auto"/>
          <w:sz w:val="22"/>
          <w:szCs w:val="22"/>
          <w:u w:val="single"/>
        </w:rPr>
        <w:t>*</w:t>
      </w:r>
      <w:r>
        <w:rPr>
          <w:b/>
          <w:bCs/>
          <w:color w:val="auto"/>
          <w:sz w:val="22"/>
          <w:szCs w:val="22"/>
          <w:u w:val="single"/>
        </w:rPr>
        <w:tab/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6A17F5" w:rsidRDefault="006A17F5" w:rsidP="006A17F5">
      <w:pPr>
        <w:pStyle w:val="Default"/>
        <w:tabs>
          <w:tab w:val="decimal" w:pos="360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State convenience:</w:t>
      </w:r>
      <w:r>
        <w:rPr>
          <w:color w:val="auto"/>
          <w:sz w:val="22"/>
          <w:szCs w:val="22"/>
        </w:rPr>
        <w:tab/>
        <w:t>$0.5</w:t>
      </w:r>
      <w:r w:rsidR="0080099E">
        <w:rPr>
          <w:color w:val="auto"/>
          <w:sz w:val="22"/>
          <w:szCs w:val="22"/>
        </w:rPr>
        <w:t>750</w:t>
      </w:r>
    </w:p>
    <w:p w:rsidR="006A17F5" w:rsidRDefault="006A17F5" w:rsidP="006A17F5">
      <w:pPr>
        <w:pStyle w:val="Default"/>
        <w:tabs>
          <w:tab w:val="decimal" w:pos="3600"/>
        </w:tabs>
        <w:rPr>
          <w:color w:val="auto"/>
          <w:sz w:val="22"/>
          <w:szCs w:val="22"/>
        </w:rPr>
      </w:pPr>
    </w:p>
    <w:p w:rsidR="006A17F5" w:rsidRDefault="006A17F5" w:rsidP="006A17F5">
      <w:pPr>
        <w:pStyle w:val="Default"/>
        <w:tabs>
          <w:tab w:val="decimal" w:pos="360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Personal conve</w:t>
      </w:r>
      <w:r w:rsidR="0080099E">
        <w:rPr>
          <w:color w:val="auto"/>
          <w:sz w:val="22"/>
          <w:szCs w:val="22"/>
        </w:rPr>
        <w:t>nience:</w:t>
      </w:r>
      <w:r w:rsidR="0080099E">
        <w:rPr>
          <w:color w:val="auto"/>
          <w:sz w:val="22"/>
          <w:szCs w:val="22"/>
        </w:rPr>
        <w:tab/>
        <w:t>$0.2875</w:t>
      </w:r>
    </w:p>
    <w:p w:rsidR="006A17F5" w:rsidRDefault="006A17F5" w:rsidP="006A17F5">
      <w:pPr>
        <w:pStyle w:val="Default"/>
        <w:rPr>
          <w:color w:val="auto"/>
          <w:sz w:val="22"/>
          <w:szCs w:val="22"/>
        </w:rPr>
      </w:pPr>
    </w:p>
    <w:p w:rsidR="00250595" w:rsidRDefault="00250595" w:rsidP="006A17F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*The State of Nevada Department of Administration updates mileage rates at the beginnin</w:t>
      </w:r>
      <w:r w:rsidR="005B48D3">
        <w:rPr>
          <w:color w:val="auto"/>
          <w:sz w:val="22"/>
          <w:szCs w:val="22"/>
        </w:rPr>
        <w:t xml:space="preserve">g of every calendar year.  Rates </w:t>
      </w:r>
      <w:r>
        <w:rPr>
          <w:color w:val="auto"/>
          <w:sz w:val="22"/>
          <w:szCs w:val="22"/>
        </w:rPr>
        <w:t>are subject to change.  Please contact SHPO if you have any questions or concerns.</w:t>
      </w:r>
    </w:p>
    <w:sectPr w:rsidR="00250595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17F5"/>
    <w:rsid w:val="00091CD8"/>
    <w:rsid w:val="000E585E"/>
    <w:rsid w:val="001E1650"/>
    <w:rsid w:val="0020707E"/>
    <w:rsid w:val="00250595"/>
    <w:rsid w:val="003769E4"/>
    <w:rsid w:val="005065B2"/>
    <w:rsid w:val="005B48D3"/>
    <w:rsid w:val="006A17F5"/>
    <w:rsid w:val="0080099E"/>
    <w:rsid w:val="008D2D01"/>
    <w:rsid w:val="00936F65"/>
    <w:rsid w:val="009452E5"/>
    <w:rsid w:val="00A02FE6"/>
    <w:rsid w:val="00AC6EB8"/>
    <w:rsid w:val="00BE69F4"/>
    <w:rsid w:val="00BF47F2"/>
    <w:rsid w:val="00CD72CB"/>
    <w:rsid w:val="00D74ACD"/>
    <w:rsid w:val="00DA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a.gov/portal/category/100120" TargetMode="External"/><Relationship Id="rId4" Type="http://schemas.openxmlformats.org/officeDocument/2006/relationships/hyperlink" Target="http://www.gsa.gov/portal/category/26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10</cp:revision>
  <cp:lastPrinted>2016-10-03T17:29:00Z</cp:lastPrinted>
  <dcterms:created xsi:type="dcterms:W3CDTF">2014-08-19T14:54:00Z</dcterms:created>
  <dcterms:modified xsi:type="dcterms:W3CDTF">2016-10-03T20:21:00Z</dcterms:modified>
</cp:coreProperties>
</file>